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楷体" w:hAnsi="楷体" w:eastAsia="楷体" w:cs="楷体"/>
          <w:i w:val="0"/>
          <w:caps w:val="0"/>
          <w:color w:val="0080FF"/>
          <w:spacing w:val="8"/>
          <w:sz w:val="28"/>
          <w:szCs w:val="28"/>
          <w:shd w:val="clear" w:fill="FFFFFF"/>
          <w:lang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158750</wp:posOffset>
                </wp:positionV>
                <wp:extent cx="7044055" cy="969645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05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58" w:firstLineChars="1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4"/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8"/>
                                <w:sz w:val="44"/>
                                <w:szCs w:val="44"/>
                                <w:shd w:val="clear" w:fill="FFFFFF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鹿泉区职业教育中心</w:t>
                            </w:r>
                            <w:r>
                              <w:rPr>
                                <w:rStyle w:val="4"/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8"/>
                                <w:sz w:val="44"/>
                                <w:szCs w:val="44"/>
                                <w:shd w:val="clear" w:fill="FFFFFF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30周年校庆暨</w:t>
                            </w:r>
                            <w:r>
                              <w:rPr>
                                <w:rStyle w:val="4"/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8"/>
                                <w:sz w:val="44"/>
                                <w:szCs w:val="44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>
                              <w:rPr>
                                <w:rStyle w:val="4"/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8"/>
                                <w:sz w:val="44"/>
                                <w:szCs w:val="44"/>
                                <w:shd w:val="clear" w:fill="FFFFFF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六</w:t>
                            </w:r>
                            <w:r>
                              <w:rPr>
                                <w:rStyle w:val="4"/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8"/>
                                <w:sz w:val="44"/>
                                <w:szCs w:val="44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届</w:t>
                            </w:r>
                            <w:r>
                              <w:rPr>
                                <w:rStyle w:val="4"/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44546A" w:themeColor="text2"/>
                                <w:spacing w:val="8"/>
                                <w:sz w:val="44"/>
                                <w:szCs w:val="44"/>
                                <w:shd w:val="clear" w:fill="FFFFFF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体育节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2pt;margin-top:12.5pt;height:76.35pt;width:554.6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dm&#10;VkTcAAAACwEAAA8AAAAAAAAAAQAgAAAAIgAAAGRycy9kb3ducmV2LnhtbFBLAQIUABQAAAAIAIdO&#10;4kB8AZW/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58" w:firstLineChars="100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44546A" w:themeColor="text2"/>
                          <w:sz w:val="44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2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4"/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44546A" w:themeColor="text2"/>
                          <w:spacing w:val="8"/>
                          <w:sz w:val="44"/>
                          <w:szCs w:val="44"/>
                          <w:shd w:val="clear" w:fill="FFFFFF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2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鹿泉区职业教育中心</w:t>
                      </w:r>
                      <w:r>
                        <w:rPr>
                          <w:rStyle w:val="4"/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44546A" w:themeColor="text2"/>
                          <w:spacing w:val="8"/>
                          <w:sz w:val="44"/>
                          <w:szCs w:val="44"/>
                          <w:shd w:val="clear" w:fill="FFFFFF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2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30周年校庆暨</w:t>
                      </w:r>
                      <w:r>
                        <w:rPr>
                          <w:rStyle w:val="4"/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44546A" w:themeColor="text2"/>
                          <w:spacing w:val="8"/>
                          <w:sz w:val="44"/>
                          <w:szCs w:val="44"/>
                          <w:shd w:val="clear" w:fill="FFFFFF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2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第</w:t>
                      </w:r>
                      <w:r>
                        <w:rPr>
                          <w:rStyle w:val="4"/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44546A" w:themeColor="text2"/>
                          <w:spacing w:val="8"/>
                          <w:sz w:val="44"/>
                          <w:szCs w:val="44"/>
                          <w:shd w:val="clear" w:fill="FFFFFF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2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六</w:t>
                      </w:r>
                      <w:r>
                        <w:rPr>
                          <w:rStyle w:val="4"/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44546A" w:themeColor="text2"/>
                          <w:spacing w:val="8"/>
                          <w:sz w:val="44"/>
                          <w:szCs w:val="44"/>
                          <w:shd w:val="clear" w:fill="FFFFFF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2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届</w:t>
                      </w:r>
                      <w:r>
                        <w:rPr>
                          <w:rStyle w:val="4"/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44546A" w:themeColor="text2"/>
                          <w:spacing w:val="8"/>
                          <w:sz w:val="44"/>
                          <w:szCs w:val="44"/>
                          <w:shd w:val="clear" w:fill="FFFFFF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2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体育节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 目的及意义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" w:leftChars="0" w:firstLine="543" w:firstLineChars="194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在全面推行素质教育下，加强学生体育锻炼，努力提高学生身心健康水平为目的，进一步提升学生身体素质，丰富学生的课余文化生活，为培养学生的创新精神和实践能力，使学生德、智、体、美全面发展，展开翅膀唤醒童年的梦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、比赛时间：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月18日</w:t>
      </w:r>
      <w:r>
        <w:rPr>
          <w:rFonts w:hint="eastAsia"/>
          <w:sz w:val="28"/>
          <w:szCs w:val="28"/>
          <w:lang w:eastAsia="zh-CN"/>
        </w:rPr>
        <w:t>后每个工作日下午第四节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、比赛地点：</w:t>
      </w:r>
      <w:r>
        <w:rPr>
          <w:rFonts w:hint="eastAsia"/>
          <w:sz w:val="28"/>
          <w:szCs w:val="28"/>
          <w:lang w:eastAsia="zh-CN"/>
        </w:rPr>
        <w:t>操</w:t>
      </w:r>
      <w:r>
        <w:rPr>
          <w:rFonts w:hint="eastAsia"/>
          <w:sz w:val="28"/>
          <w:szCs w:val="28"/>
        </w:rPr>
        <w:t>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、报名办法：各班以每个项目要求人数为单位报名。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、比赛项目</w:t>
      </w:r>
      <w:r>
        <w:rPr>
          <w:rFonts w:hint="eastAsia"/>
          <w:sz w:val="28"/>
          <w:szCs w:val="28"/>
          <w:lang w:eastAsia="zh-CN"/>
        </w:rPr>
        <w:t>设置：团体项目（比赛规则及方法看下面）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、录取名次及奖励方法：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团体奖励：按总积分</w:t>
      </w:r>
      <w:r>
        <w:rPr>
          <w:rFonts w:hint="eastAsia"/>
          <w:sz w:val="28"/>
          <w:szCs w:val="28"/>
          <w:lang w:eastAsia="zh-CN"/>
        </w:rPr>
        <w:t>各系</w:t>
      </w:r>
      <w:r>
        <w:rPr>
          <w:rFonts w:hint="eastAsia"/>
          <w:sz w:val="28"/>
          <w:szCs w:val="28"/>
        </w:rPr>
        <w:t>取前三名，单项比赛按名次</w:t>
      </w:r>
      <w:r>
        <w:rPr>
          <w:rFonts w:hint="eastAsia"/>
          <w:sz w:val="28"/>
          <w:szCs w:val="28"/>
          <w:lang w:eastAsia="zh-CN"/>
        </w:rPr>
        <w:t>取前十</w:t>
      </w:r>
      <w:r>
        <w:rPr>
          <w:rFonts w:hint="eastAsia"/>
          <w:sz w:val="28"/>
          <w:szCs w:val="28"/>
        </w:rPr>
        <w:t>名，积分分别为</w:t>
      </w:r>
      <w:r>
        <w:rPr>
          <w:rFonts w:hint="eastAsia"/>
          <w:sz w:val="28"/>
          <w:szCs w:val="28"/>
          <w:lang w:val="en-US" w:eastAsia="zh-CN"/>
        </w:rPr>
        <w:t>12、10、8、7、6、5、4、3、2、1。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其他：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如有不清之处请及时咨询体育组</w:t>
      </w:r>
    </w:p>
    <w:p>
      <w:pPr>
        <w:rPr>
          <w:rFonts w:hint="eastAsia"/>
          <w:color w:val="0000FF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因场地受限，</w:t>
      </w:r>
      <w:r>
        <w:rPr>
          <w:rFonts w:hint="eastAsia"/>
          <w:color w:val="0000FF"/>
          <w:sz w:val="28"/>
          <w:szCs w:val="28"/>
        </w:rPr>
        <w:t>比赛项目分开进行，</w:t>
      </w:r>
      <w:r>
        <w:rPr>
          <w:rFonts w:hint="eastAsia"/>
          <w:color w:val="0000FF"/>
          <w:sz w:val="28"/>
          <w:szCs w:val="28"/>
          <w:lang w:eastAsia="zh-CN"/>
        </w:rPr>
        <w:t>每天一个项目，当天不能参加比赛的班级按弃权处理。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3、为确保比赛顺利进行且参赛队员自身的安全，比赛前参赛队员请积极做好准备活动，参赛队员穿利于运动的服装，不要携带有尖锐东西。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4、文明观看，不乱扔垃圾。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趣味运动会项目名称及规则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</w:t>
      </w:r>
      <w:r>
        <w:rPr>
          <w:rFonts w:hint="eastAsia"/>
          <w:b/>
          <w:bCs/>
          <w:sz w:val="32"/>
          <w:szCs w:val="32"/>
          <w:lang w:eastAsia="zh-CN"/>
        </w:rPr>
        <w:t>滚雪球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【参赛人数】：</w:t>
      </w:r>
      <w:r>
        <w:rPr>
          <w:rFonts w:hint="eastAsia"/>
          <w:sz w:val="28"/>
          <w:szCs w:val="28"/>
          <w:lang w:eastAsia="zh-CN"/>
        </w:rPr>
        <w:t>每队</w:t>
      </w:r>
      <w:r>
        <w:rPr>
          <w:rFonts w:hint="eastAsia"/>
          <w:sz w:val="28"/>
          <w:szCs w:val="28"/>
          <w:lang w:val="en-US" w:eastAsia="zh-CN"/>
        </w:rPr>
        <w:t>6人（男女不限）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【比赛器材】：</w:t>
      </w:r>
      <w:r>
        <w:rPr>
          <w:rFonts w:hint="eastAsia"/>
          <w:sz w:val="28"/>
          <w:szCs w:val="28"/>
          <w:lang w:eastAsia="zh-CN"/>
        </w:rPr>
        <w:t>标志杆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【比赛方法】：</w:t>
      </w:r>
      <w:r>
        <w:rPr>
          <w:rFonts w:hint="eastAsia"/>
          <w:sz w:val="28"/>
          <w:szCs w:val="28"/>
          <w:lang w:eastAsia="zh-CN"/>
        </w:rPr>
        <w:t>每队</w:t>
      </w:r>
      <w:r>
        <w:rPr>
          <w:rFonts w:hint="eastAsia"/>
          <w:sz w:val="28"/>
          <w:szCs w:val="28"/>
          <w:lang w:val="en-US" w:eastAsia="zh-CN"/>
        </w:rPr>
        <w:t>6人纵队排列在起跑线上，发令后，第一个进行10米的折返跑，回到起点后拉第2个人的手，手拉手进行10米的折返跑，再回到起点拉第3个人折返跑，最后达到6个人，过程中间手不能松开，几个人要互相配全直到整个队伍手拉手跑完为止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【比赛规则】：</w:t>
      </w:r>
      <w:r>
        <w:rPr>
          <w:rFonts w:hint="eastAsia"/>
          <w:sz w:val="28"/>
          <w:szCs w:val="28"/>
          <w:lang w:eastAsia="zh-CN"/>
        </w:rPr>
        <w:t>比赛过程中队员间手不能松开，松开则为犯规。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2、摸石子过河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  <w:lang w:val="en-US" w:eastAsia="zh-CN"/>
        </w:rPr>
        <w:t>参加人数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val="en-US" w:eastAsia="zh-CN"/>
        </w:rPr>
        <w:t>：每队5人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  <w:lang w:val="en-US" w:eastAsia="zh-CN"/>
        </w:rPr>
        <w:t>游戏器材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val="en-US" w:eastAsia="zh-CN"/>
        </w:rPr>
        <w:t>：木板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  <w:lang w:val="en-US" w:eastAsia="zh-CN"/>
        </w:rPr>
        <w:t>游戏方法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val="en-US" w:eastAsia="zh-CN"/>
        </w:rPr>
        <w:t>：比赛开始前，参赛队员站于起跑线后的第一、二块木板上，手拿第三块木板，听发令后，队员依次将木板踩在脚下交替向前行进，赛程为5米。以参赛队员的任一脚踩在越过终点所在垂直平面的板上为计时停止，用时少者获胜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  <w:lang w:val="en-US" w:eastAsia="zh-CN"/>
        </w:rPr>
        <w:t>游戏规则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val="en-US" w:eastAsia="zh-CN"/>
        </w:rPr>
        <w:t>：参赛队员在比赛开始前必须立于起跑线后的木板上，参赛过程中不得越出其指定赛道，若有队员变道或阻碍其他队队员将直接取消比赛资格。过程中，身体的任何部位不得直接接触除木板之个的支撑物，否则视为犯规，直接取消比赛资格。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3、</w:t>
      </w:r>
      <w:r>
        <w:rPr>
          <w:rFonts w:hint="eastAsia"/>
          <w:b/>
          <w:bCs/>
          <w:sz w:val="32"/>
          <w:szCs w:val="32"/>
          <w:lang w:eastAsia="zh-CN"/>
        </w:rPr>
        <w:t>篮球往返运球上篮比赛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  <w:lang w:val="en-US" w:eastAsia="zh-CN"/>
        </w:rPr>
        <w:t>参加人数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val="en-US" w:eastAsia="zh-CN"/>
        </w:rPr>
        <w:t>：每队3人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  <w:lang w:val="en-US" w:eastAsia="zh-CN"/>
        </w:rPr>
        <w:t>游戏器材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val="en-US" w:eastAsia="zh-CN"/>
        </w:rPr>
        <w:t>：篮球，计时器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【比赛规则】：</w:t>
      </w:r>
      <w:r>
        <w:rPr>
          <w:rFonts w:hint="eastAsia"/>
          <w:sz w:val="28"/>
          <w:szCs w:val="28"/>
          <w:lang w:eastAsia="zh-CN"/>
        </w:rPr>
        <w:t>以篮球场地中线两边为起点和折返点，参赛选手</w:t>
      </w:r>
      <w:r>
        <w:rPr>
          <w:rFonts w:hint="eastAsia"/>
          <w:sz w:val="28"/>
          <w:szCs w:val="28"/>
          <w:lang w:val="en-US" w:eastAsia="zh-CN"/>
        </w:rPr>
        <w:t>3人纵队一列站于起点，当听到口令后，第一名参赛队员单手向前运球（运球时不得走步、滚球跑、推球跑），到过篮下投篮，投中后运球到另一侧折返点，一脚踏过中线后往回运球上篮，投中后运球回到起点，用时少者为优胜者（如果没有投中，每一个球计时成绩加时10秒）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4、</w:t>
      </w:r>
      <w:r>
        <w:rPr>
          <w:rFonts w:hint="eastAsia"/>
          <w:b/>
          <w:bCs/>
          <w:sz w:val="32"/>
          <w:szCs w:val="32"/>
        </w:rPr>
        <w:t>障碍跑接力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【参赛人数】：每队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人（男女不限）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【比赛器材】：</w:t>
      </w:r>
      <w:r>
        <w:rPr>
          <w:rFonts w:hint="eastAsia"/>
          <w:sz w:val="28"/>
          <w:szCs w:val="28"/>
          <w:lang w:eastAsia="zh-CN"/>
        </w:rPr>
        <w:t>接力棒</w:t>
      </w:r>
      <w:r>
        <w:rPr>
          <w:rFonts w:hint="eastAsia"/>
          <w:sz w:val="28"/>
          <w:szCs w:val="28"/>
        </w:rPr>
        <w:t>、障碍物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【比赛方法】：)障碍共计五个标志杆，杆与杆之间间隔4米，起点距离第一根标志杆12米，最后一根标志杆距离折返点12 米。第一名运动员手持接力棒听到指令后出发，依次绕过标志杆，到达折返点后，绕过标志物，继续依次绕过标志杆，回归本队，将接力棒传递到下一名运动员，第二名运动员继续出发。全队用时最短的为胜利队。</w:t>
      </w: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</w:rPr>
        <w:t>特别注意：碰倒标志杆的运动员，必须将标志杆恢复原样，才能继续比赛。否则不予计算成绩。</w:t>
      </w:r>
      <w:r>
        <w:rPr>
          <w:rFonts w:hint="eastAsia"/>
          <w:sz w:val="28"/>
          <w:szCs w:val="28"/>
          <w:lang w:val="en-US" w:eastAsia="zh-CN"/>
        </w:rPr>
        <w:t>)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鹿泉职教中心体育组</w:t>
      </w:r>
    </w:p>
    <w:p>
      <w:pPr>
        <w:numPr>
          <w:ilvl w:val="0"/>
          <w:numId w:val="0"/>
        </w:num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2019年10月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1E0BE"/>
    <w:multiLevelType w:val="singleLevel"/>
    <w:tmpl w:val="E661E0B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56874"/>
    <w:rsid w:val="02727B5F"/>
    <w:rsid w:val="26532A86"/>
    <w:rsid w:val="2DEF1B75"/>
    <w:rsid w:val="579F6BCB"/>
    <w:rsid w:val="5F256874"/>
    <w:rsid w:val="64AB218E"/>
    <w:rsid w:val="6AD74167"/>
    <w:rsid w:val="775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2019-09-26T02:49:00Z</dcterms:created>
  <dc:creator>Administrator</dc:creator>
  <cp:lastModifiedBy>清波微瀾</cp:lastModifiedBy>
  <dcterms:modified xsi:type="dcterms:W3CDTF">2019-10-17T06:54:15Z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